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F5" w:rsidRDefault="00B72FF5">
      <w:r w:rsidRPr="00B72FF5">
        <w:rPr>
          <w:noProof/>
        </w:rPr>
        <w:drawing>
          <wp:inline distT="0" distB="0" distL="0" distR="0">
            <wp:extent cx="2764305" cy="457200"/>
            <wp:effectExtent l="25400" t="0" r="42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39" cy="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F5" w:rsidRPr="00B72FF5" w:rsidRDefault="00B72FF5" w:rsidP="00DC2772">
      <w:pPr>
        <w:jc w:val="center"/>
        <w:outlineLvl w:val="0"/>
        <w:rPr>
          <w:b/>
        </w:rPr>
      </w:pPr>
      <w:r w:rsidRPr="00B72FF5">
        <w:rPr>
          <w:b/>
        </w:rPr>
        <w:t>Omega State Colorado</w:t>
      </w:r>
    </w:p>
    <w:p w:rsidR="00B72FF5" w:rsidRDefault="00B72FF5" w:rsidP="00B72FF5">
      <w:pPr>
        <w:jc w:val="center"/>
        <w:rPr>
          <w:b/>
        </w:rPr>
      </w:pPr>
      <w:r w:rsidRPr="00B72FF5">
        <w:rPr>
          <w:b/>
        </w:rPr>
        <w:t>Education</w:t>
      </w:r>
      <w:r w:rsidR="00A916CD">
        <w:rPr>
          <w:b/>
        </w:rPr>
        <w:t>al</w:t>
      </w:r>
      <w:r w:rsidRPr="00B72FF5">
        <w:rPr>
          <w:b/>
        </w:rPr>
        <w:t xml:space="preserve"> Law &amp; Policy Committee</w:t>
      </w:r>
    </w:p>
    <w:p w:rsidR="00B72FF5" w:rsidRDefault="005C48D4" w:rsidP="00B72FF5">
      <w:r w:rsidRPr="005C48D4">
        <w:rPr>
          <w:b/>
        </w:rPr>
        <w:t xml:space="preserve">DKG Society International Purpose </w:t>
      </w:r>
      <w:r w:rsidR="00B72FF5" w:rsidRPr="005C48D4">
        <w:rPr>
          <w:b/>
        </w:rPr>
        <w:t>#4</w:t>
      </w:r>
      <w:r w:rsidR="00B72FF5">
        <w:t xml:space="preserve"> –</w:t>
      </w:r>
      <w:r>
        <w:t>T</w:t>
      </w:r>
      <w:r w:rsidR="00B72FF5">
        <w:t>o initiate, endorse and support desirable legislation or other suitable endeavors in the interests of education and women educators.</w:t>
      </w:r>
    </w:p>
    <w:p w:rsidR="00B72FF5" w:rsidRDefault="00B72FF5" w:rsidP="00B72FF5">
      <w:r>
        <w:t>There are activities that may be done anytime during the year to educate and engage DKG mem</w:t>
      </w:r>
      <w:r w:rsidR="00CB70F8">
        <w:t>bers to better understand and</w:t>
      </w:r>
      <w:r>
        <w:t xml:space="preserve"> participate in the political process.  The primary objective is to introduce members to resources, processes and strategies to become an educated voter and participant in democracy.</w:t>
      </w:r>
    </w:p>
    <w:p w:rsidR="00B613A0" w:rsidRDefault="005C48D4" w:rsidP="00BD5050">
      <w:pPr>
        <w:tabs>
          <w:tab w:val="left" w:pos="360"/>
        </w:tabs>
      </w:pPr>
      <w:r>
        <w:t>Listed below are</w:t>
      </w:r>
      <w:r w:rsidR="00B72FF5">
        <w:t xml:space="preserve"> activities and resources that chapters may engage in during the year relevant to Purpose #4</w:t>
      </w:r>
      <w:r w:rsidR="00B613A0">
        <w:t>.  If you do not have access to computers, reserving time at libraries may be a good way to work with members.  Secondly, if there is a</w:t>
      </w:r>
      <w:r>
        <w:t xml:space="preserve"> Colorado League of Women Voter</w:t>
      </w:r>
      <w:r w:rsidR="00B613A0">
        <w:t>s</w:t>
      </w:r>
      <w:r>
        <w:t xml:space="preserve"> (LWVCO)</w:t>
      </w:r>
      <w:r w:rsidR="00B613A0">
        <w:t xml:space="preserve"> near your chapter, they can provide excellent speakers</w:t>
      </w:r>
      <w:r>
        <w:t xml:space="preserve"> and additional information.  Y</w:t>
      </w:r>
      <w:r w:rsidR="00B613A0">
        <w:t xml:space="preserve">ou </w:t>
      </w:r>
      <w:r>
        <w:t>may also contact Barb Whinery who will</w:t>
      </w:r>
      <w:r w:rsidR="00B613A0">
        <w:t xml:space="preserve"> </w:t>
      </w:r>
      <w:r w:rsidR="003176E5">
        <w:t>put you in contact with someone near your area.</w:t>
      </w:r>
    </w:p>
    <w:p w:rsidR="00B613A0" w:rsidRPr="005C48D4" w:rsidRDefault="00B613A0" w:rsidP="00BD5050">
      <w:pPr>
        <w:tabs>
          <w:tab w:val="left" w:pos="360"/>
        </w:tabs>
        <w:rPr>
          <w:b/>
          <w:u w:val="single"/>
        </w:rPr>
      </w:pPr>
      <w:r w:rsidRPr="005C48D4">
        <w:tab/>
      </w:r>
      <w:r w:rsidRPr="005C48D4">
        <w:rPr>
          <w:b/>
          <w:u w:val="single"/>
        </w:rPr>
        <w:t>Websites for General Election and Voter Information:</w:t>
      </w:r>
    </w:p>
    <w:p w:rsidR="00B613A0" w:rsidRDefault="002A7E81" w:rsidP="00BD5050">
      <w:pPr>
        <w:pStyle w:val="ListParagraph"/>
        <w:numPr>
          <w:ilvl w:val="0"/>
          <w:numId w:val="1"/>
        </w:numPr>
        <w:tabs>
          <w:tab w:val="left" w:pos="360"/>
        </w:tabs>
      </w:pPr>
      <w:r>
        <w:t>http://</w:t>
      </w:r>
      <w:hyperlink r:id="rId6" w:history="1">
        <w:r w:rsidR="00B613A0" w:rsidRPr="0064487B">
          <w:rPr>
            <w:rStyle w:val="Hyperlink"/>
          </w:rPr>
          <w:t>www.lwvcolorado.org</w:t>
        </w:r>
      </w:hyperlink>
    </w:p>
    <w:p w:rsidR="00B72FF5" w:rsidRDefault="00B613A0" w:rsidP="00BD5050">
      <w:pPr>
        <w:tabs>
          <w:tab w:val="left" w:pos="360"/>
        </w:tabs>
        <w:outlineLvl w:val="0"/>
      </w:pPr>
      <w:r>
        <w:tab/>
        <w:t xml:space="preserve">•     </w:t>
      </w:r>
      <w:r w:rsidR="002A7E81">
        <w:t>http</w:t>
      </w:r>
      <w:r w:rsidR="00CB70F8">
        <w:t>:</w:t>
      </w:r>
      <w:r w:rsidR="002A7E81">
        <w:t>//</w:t>
      </w:r>
      <w:hyperlink r:id="rId7" w:history="1">
        <w:r w:rsidRPr="0064487B">
          <w:rPr>
            <w:rStyle w:val="Hyperlink"/>
          </w:rPr>
          <w:t>www.sos.state.co.us</w:t>
        </w:r>
      </w:hyperlink>
    </w:p>
    <w:p w:rsidR="00DC2772" w:rsidRPr="005C48D4" w:rsidRDefault="00B72FF5" w:rsidP="00B72FF5">
      <w:pPr>
        <w:ind w:left="360"/>
        <w:rPr>
          <w:b/>
          <w:u w:val="single"/>
        </w:rPr>
      </w:pPr>
      <w:r w:rsidRPr="005C48D4">
        <w:rPr>
          <w:b/>
          <w:u w:val="single"/>
        </w:rPr>
        <w:t>Summer &amp; Fall Activities:</w:t>
      </w:r>
    </w:p>
    <w:p w:rsidR="00BD5050" w:rsidRDefault="00DC2772" w:rsidP="00B72FF5">
      <w:pPr>
        <w:ind w:left="360"/>
      </w:pPr>
      <w:r w:rsidRPr="00DC2772">
        <w:rPr>
          <w:b/>
        </w:rPr>
        <w:t>Fall Elections</w:t>
      </w:r>
      <w:r>
        <w:t xml:space="preserve">: </w:t>
      </w:r>
      <w:r w:rsidR="00BD5050">
        <w:t>A variety of websites will assist with voter</w:t>
      </w:r>
      <w:r>
        <w:t xml:space="preserve"> registration timelines, places to vote, </w:t>
      </w:r>
      <w:r w:rsidR="00BD5050">
        <w:t xml:space="preserve">and </w:t>
      </w:r>
      <w:r w:rsidR="003176E5">
        <w:t>state b</w:t>
      </w:r>
      <w:r>
        <w:t>allot Issues</w:t>
      </w:r>
      <w:r w:rsidR="00BD5050">
        <w:t>.</w:t>
      </w:r>
      <w:r>
        <w:t xml:space="preserve"> </w:t>
      </w:r>
      <w:r w:rsidR="00BD5050">
        <w:t xml:space="preserve"> Resources available are the </w:t>
      </w:r>
      <w:r>
        <w:t xml:space="preserve">Colorado Bluebook, LWVCO Ballot Issue </w:t>
      </w:r>
      <w:r w:rsidR="003176E5">
        <w:t>Pamphlets;</w:t>
      </w:r>
      <w:r>
        <w:t xml:space="preserve"> Think before you Ink campaign</w:t>
      </w:r>
      <w:r w:rsidR="00BD5050">
        <w:t xml:space="preserve"> materials</w:t>
      </w:r>
      <w:r w:rsidR="003176E5">
        <w:t xml:space="preserve"> and on-line c</w:t>
      </w:r>
      <w:r>
        <w:t>andidate Information.</w:t>
      </w:r>
      <w:r w:rsidR="00BD5050">
        <w:t xml:space="preserve">  </w:t>
      </w:r>
    </w:p>
    <w:p w:rsidR="00DC2772" w:rsidRDefault="002A7E81" w:rsidP="00BD5050">
      <w:pPr>
        <w:pStyle w:val="ListParagraph"/>
        <w:numPr>
          <w:ilvl w:val="0"/>
          <w:numId w:val="1"/>
        </w:numPr>
      </w:pPr>
      <w:r>
        <w:t>http://</w:t>
      </w:r>
      <w:hyperlink r:id="rId8" w:history="1">
        <w:r w:rsidR="00BD5050" w:rsidRPr="0064487B">
          <w:rPr>
            <w:rStyle w:val="Hyperlink"/>
          </w:rPr>
          <w:t>www.vote411.org</w:t>
        </w:r>
      </w:hyperlink>
      <w:r w:rsidR="00BD5050">
        <w:t>,</w:t>
      </w:r>
    </w:p>
    <w:p w:rsidR="00DC2772" w:rsidRPr="00DC2772" w:rsidRDefault="00DC2772" w:rsidP="00B72FF5">
      <w:pPr>
        <w:ind w:left="360"/>
      </w:pPr>
      <w:r w:rsidRPr="005C48D4">
        <w:rPr>
          <w:b/>
          <w:u w:val="single"/>
        </w:rPr>
        <w:t>Winter &amp; Spring Activities:</w:t>
      </w:r>
      <w:r>
        <w:rPr>
          <w:b/>
        </w:rPr>
        <w:t xml:space="preserve">  </w:t>
      </w:r>
      <w:r>
        <w:t>Follow State Legislation, bills, hearings, committee votes and look up state Senators and Representatives on the Colorado General Assembly website.  Explore other information available on the website.</w:t>
      </w:r>
    </w:p>
    <w:p w:rsidR="00BD5050" w:rsidRDefault="002A7E81" w:rsidP="00DC2772">
      <w:pPr>
        <w:pStyle w:val="ListParagraph"/>
        <w:numPr>
          <w:ilvl w:val="0"/>
          <w:numId w:val="1"/>
        </w:numPr>
      </w:pPr>
      <w:r>
        <w:t>http://</w:t>
      </w:r>
      <w:hyperlink r:id="rId9" w:history="1">
        <w:r w:rsidR="00BD5050" w:rsidRPr="0064487B">
          <w:rPr>
            <w:rStyle w:val="Hyperlink"/>
          </w:rPr>
          <w:t>www.leg.state.co.us</w:t>
        </w:r>
      </w:hyperlink>
    </w:p>
    <w:p w:rsidR="00BD5050" w:rsidRDefault="002A7E81" w:rsidP="00DC2772">
      <w:pPr>
        <w:pStyle w:val="ListParagraph"/>
        <w:numPr>
          <w:ilvl w:val="0"/>
          <w:numId w:val="1"/>
        </w:numPr>
      </w:pPr>
      <w:r>
        <w:t>https://</w:t>
      </w:r>
      <w:hyperlink r:id="rId10" w:history="1">
        <w:r w:rsidR="00CA68C6" w:rsidRPr="00956665">
          <w:rPr>
            <w:rStyle w:val="Hyperlink"/>
          </w:rPr>
          <w:t>www.digitdemos.com</w:t>
        </w:r>
      </w:hyperlink>
    </w:p>
    <w:p w:rsidR="00BD5050" w:rsidRDefault="002A7E81" w:rsidP="00DC2772">
      <w:pPr>
        <w:pStyle w:val="ListParagraph"/>
        <w:numPr>
          <w:ilvl w:val="0"/>
          <w:numId w:val="1"/>
        </w:numPr>
      </w:pPr>
      <w:r>
        <w:t>http</w:t>
      </w:r>
      <w:r w:rsidR="0096272E">
        <w:t>://</w:t>
      </w:r>
      <w:hyperlink r:id="rId11" w:history="1">
        <w:r w:rsidR="0096272E" w:rsidRPr="0064487B">
          <w:rPr>
            <w:rStyle w:val="Hyperlink"/>
          </w:rPr>
          <w:t>www.coloradocapitolwatch.com</w:t>
        </w:r>
      </w:hyperlink>
    </w:p>
    <w:p w:rsidR="005C48D4" w:rsidRDefault="00BD5050" w:rsidP="005C48D4">
      <w:pPr>
        <w:ind w:left="360"/>
      </w:pPr>
      <w:r>
        <w:t>Information about spring caucuses and primary elections can also be found on the LWV Colorado website.  Many voters still are unfamiliar with how to get involved and the pro</w:t>
      </w:r>
      <w:r w:rsidR="003176E5">
        <w:t>cedures for</w:t>
      </w:r>
      <w:r w:rsidR="005C48D4">
        <w:t xml:space="preserve"> putting candidates on the ballot and the process of </w:t>
      </w:r>
      <w:r w:rsidR="003176E5">
        <w:t xml:space="preserve">primary elections. </w:t>
      </w:r>
      <w:r>
        <w:t xml:space="preserve">The purpose of </w:t>
      </w:r>
      <w:r w:rsidR="003176E5">
        <w:t>the P</w:t>
      </w:r>
      <w:r w:rsidR="005C48D4">
        <w:t xml:space="preserve">rimary </w:t>
      </w:r>
      <w:r w:rsidR="003176E5">
        <w:t xml:space="preserve">Election is </w:t>
      </w:r>
      <w:r>
        <w:t>to narrow down the field of candidates from each party for the fall</w:t>
      </w:r>
      <w:r w:rsidR="003176E5">
        <w:t xml:space="preserve"> election</w:t>
      </w:r>
      <w:r>
        <w:t>.</w:t>
      </w:r>
      <w:r w:rsidR="005C48D4">
        <w:t xml:space="preserve">  </w:t>
      </w:r>
    </w:p>
    <w:p w:rsidR="00BD5050" w:rsidRPr="005C48D4" w:rsidRDefault="005C48D4" w:rsidP="005C48D4">
      <w:pPr>
        <w:ind w:left="360"/>
        <w:jc w:val="center"/>
        <w:rPr>
          <w:sz w:val="20"/>
        </w:rPr>
      </w:pPr>
      <w:r>
        <w:rPr>
          <w:sz w:val="20"/>
        </w:rPr>
        <w:lastRenderedPageBreak/>
        <w:t>(Over)</w:t>
      </w:r>
    </w:p>
    <w:p w:rsidR="002A7E81" w:rsidRPr="005C48D4" w:rsidRDefault="002A7E81" w:rsidP="00BD5050">
      <w:pPr>
        <w:ind w:left="360"/>
        <w:rPr>
          <w:b/>
          <w:u w:val="single"/>
        </w:rPr>
      </w:pPr>
      <w:r w:rsidRPr="005C48D4">
        <w:rPr>
          <w:b/>
          <w:u w:val="single"/>
        </w:rPr>
        <w:t>Send A Message</w:t>
      </w:r>
    </w:p>
    <w:p w:rsidR="0096272E" w:rsidRDefault="002A7E81" w:rsidP="00BD5050">
      <w:pPr>
        <w:ind w:left="360"/>
      </w:pPr>
      <w:r>
        <w:t xml:space="preserve">It </w:t>
      </w:r>
      <w:r w:rsidR="005C48D4">
        <w:t xml:space="preserve">is </w:t>
      </w:r>
      <w:r>
        <w:t xml:space="preserve">important to weigh in with your state Representative and/or Senator on pending legislation by going to </w:t>
      </w:r>
      <w:hyperlink r:id="rId12" w:history="1">
        <w:r w:rsidRPr="0064487B">
          <w:rPr>
            <w:rStyle w:val="Hyperlink"/>
          </w:rPr>
          <w:t>www.leg.state.co.us</w:t>
        </w:r>
      </w:hyperlink>
      <w:r w:rsidR="003176E5">
        <w:t xml:space="preserve"> to send an </w:t>
      </w:r>
      <w:r>
        <w:t xml:space="preserve">email directly to your legislator or to obtain their office information. </w:t>
      </w:r>
    </w:p>
    <w:p w:rsidR="0096272E" w:rsidRDefault="0096272E" w:rsidP="00BD5050">
      <w:pPr>
        <w:ind w:left="360"/>
      </w:pPr>
      <w:r>
        <w:t xml:space="preserve">An excellent resource for getting involved with political action is a book by Morgan Carroll (2011), </w:t>
      </w:r>
      <w:r>
        <w:rPr>
          <w:u w:val="single"/>
        </w:rPr>
        <w:t>Take Back Your Government:  A Citizen’s Guide to Grassroots Change.</w:t>
      </w:r>
      <w:r>
        <w:t xml:space="preserve">   Golden, CO:  Fulcrum Publishing.  ISBN: 978-1-5591-445-5 (pbk.)</w:t>
      </w:r>
    </w:p>
    <w:p w:rsidR="00CB70F8" w:rsidRPr="005C48D4" w:rsidRDefault="00CB70F8" w:rsidP="00B72FF5">
      <w:pPr>
        <w:ind w:left="360"/>
        <w:rPr>
          <w:b/>
          <w:u w:val="single"/>
        </w:rPr>
      </w:pPr>
      <w:r w:rsidRPr="005C48D4">
        <w:rPr>
          <w:b/>
          <w:u w:val="single"/>
        </w:rPr>
        <w:t>Ideas for Chapter Meetings:</w:t>
      </w:r>
    </w:p>
    <w:p w:rsidR="00CB70F8" w:rsidRDefault="00CB70F8" w:rsidP="00CB70F8">
      <w:pPr>
        <w:pStyle w:val="ListParagraph"/>
        <w:numPr>
          <w:ilvl w:val="0"/>
          <w:numId w:val="2"/>
        </w:numPr>
      </w:pPr>
      <w:r>
        <w:t>Explore websites: Develop a Scavenger Hunt</w:t>
      </w:r>
    </w:p>
    <w:p w:rsidR="00CB70F8" w:rsidRDefault="00CB70F8" w:rsidP="00CB70F8">
      <w:pPr>
        <w:pStyle w:val="ListParagraph"/>
        <w:numPr>
          <w:ilvl w:val="0"/>
          <w:numId w:val="2"/>
        </w:numPr>
      </w:pPr>
      <w:r>
        <w:t xml:space="preserve">Research Ballot Issues- purpose, </w:t>
      </w:r>
      <w:r w:rsidR="003176E5">
        <w:t>what they will do – implications for change, who is promoting the ballot issue</w:t>
      </w:r>
      <w:r>
        <w:t>, pros/cons</w:t>
      </w:r>
    </w:p>
    <w:p w:rsidR="00CB70F8" w:rsidRDefault="00CB70F8" w:rsidP="00CB70F8">
      <w:pPr>
        <w:pStyle w:val="ListParagraph"/>
        <w:numPr>
          <w:ilvl w:val="0"/>
          <w:numId w:val="2"/>
        </w:numPr>
      </w:pPr>
      <w:r>
        <w:t>Research Educa</w:t>
      </w:r>
      <w:r w:rsidR="003176E5">
        <w:t>tional Bills that the Chapter may be interested in following</w:t>
      </w:r>
      <w:r>
        <w:t>:  read the bill, listen to the committee hea</w:t>
      </w:r>
      <w:r w:rsidR="003176E5">
        <w:t xml:space="preserve">rings, listen on- the website or </w:t>
      </w:r>
      <w:r>
        <w:t>watch the debates on t</w:t>
      </w:r>
      <w:r w:rsidR="003176E5">
        <w:t>he floor of the House or Senate via</w:t>
      </w:r>
      <w:r>
        <w:t xml:space="preserve"> Comcast Channel 165</w:t>
      </w:r>
    </w:p>
    <w:p w:rsidR="00CB70F8" w:rsidRDefault="00CB70F8" w:rsidP="00CB70F8">
      <w:pPr>
        <w:pStyle w:val="ListParagraph"/>
        <w:numPr>
          <w:ilvl w:val="0"/>
          <w:numId w:val="2"/>
        </w:numPr>
      </w:pPr>
      <w:r>
        <w:t>Follow local issues with city government, school boards, county government</w:t>
      </w:r>
    </w:p>
    <w:p w:rsidR="00CB70F8" w:rsidRDefault="00CB70F8" w:rsidP="00CB70F8">
      <w:pPr>
        <w:pStyle w:val="ListParagraph"/>
        <w:numPr>
          <w:ilvl w:val="0"/>
          <w:numId w:val="2"/>
        </w:numPr>
      </w:pPr>
      <w:r w:rsidRPr="003176E5">
        <w:rPr>
          <w:u w:val="single"/>
        </w:rPr>
        <w:t>List other ideas</w:t>
      </w:r>
      <w:r>
        <w:t>:</w:t>
      </w:r>
    </w:p>
    <w:p w:rsidR="003176E5" w:rsidRDefault="00CB70F8" w:rsidP="00CB70F8">
      <w:r>
        <w:tab/>
      </w:r>
    </w:p>
    <w:p w:rsidR="003176E5" w:rsidRDefault="003176E5" w:rsidP="00CB70F8"/>
    <w:p w:rsidR="003176E5" w:rsidRDefault="003176E5" w:rsidP="00CB70F8"/>
    <w:p w:rsidR="00CB70F8" w:rsidRDefault="00CB70F8" w:rsidP="00CB70F8"/>
    <w:p w:rsidR="00CB70F8" w:rsidRPr="005C48D4" w:rsidRDefault="00CB70F8" w:rsidP="003176E5">
      <w:pPr>
        <w:rPr>
          <w:b/>
          <w:u w:val="single"/>
        </w:rPr>
      </w:pPr>
      <w:r w:rsidRPr="005C48D4">
        <w:rPr>
          <w:b/>
          <w:u w:val="single"/>
        </w:rPr>
        <w:t>Contact Education Law &amp; Policy Committee Members for additional information:</w:t>
      </w:r>
    </w:p>
    <w:p w:rsidR="00CB70F8" w:rsidRPr="0096272E" w:rsidRDefault="00CB70F8" w:rsidP="003176E5">
      <w:r>
        <w:t xml:space="preserve">Chair, Amanda Glover, Theta: </w:t>
      </w:r>
      <w:hyperlink r:id="rId13" w:history="1">
        <w:r w:rsidRPr="0064487B">
          <w:rPr>
            <w:rStyle w:val="Hyperlink"/>
          </w:rPr>
          <w:t>amandabglover@gmail.com</w:t>
        </w:r>
      </w:hyperlink>
      <w:r>
        <w:t xml:space="preserve"> Phone: (970) 901-4777 (cell)</w:t>
      </w:r>
    </w:p>
    <w:p w:rsidR="00CB70F8" w:rsidRDefault="00CB70F8" w:rsidP="003176E5">
      <w:r>
        <w:t xml:space="preserve">Member, Dr. Barbara Whinery, Delta: </w:t>
      </w:r>
      <w:hyperlink r:id="rId14" w:history="1">
        <w:r w:rsidRPr="0064487B">
          <w:rPr>
            <w:rStyle w:val="Hyperlink"/>
          </w:rPr>
          <w:t>blwhinery@comcast.net</w:t>
        </w:r>
      </w:hyperlink>
      <w:r>
        <w:t xml:space="preserve"> Phone: (970) 353-6731 (home)</w:t>
      </w:r>
    </w:p>
    <w:p w:rsidR="003176E5" w:rsidRDefault="003176E5" w:rsidP="003176E5">
      <w:r>
        <w:t xml:space="preserve"> </w:t>
      </w:r>
    </w:p>
    <w:p w:rsidR="003176E5" w:rsidRDefault="003176E5" w:rsidP="003176E5">
      <w:r>
        <w:t>(Published for 2016 Omega State Leadership Conference, June 11, 2016</w:t>
      </w:r>
      <w:r w:rsidR="00C7407A">
        <w:t>-bw</w:t>
      </w:r>
      <w:r>
        <w:t>)</w:t>
      </w:r>
    </w:p>
    <w:p w:rsidR="003176E5" w:rsidRDefault="003176E5" w:rsidP="003176E5">
      <w:pPr>
        <w:ind w:left="360"/>
      </w:pPr>
    </w:p>
    <w:p w:rsidR="00B72FF5" w:rsidRDefault="00B72FF5" w:rsidP="00B72FF5">
      <w:pPr>
        <w:ind w:left="360"/>
      </w:pPr>
    </w:p>
    <w:p w:rsidR="00B72FF5" w:rsidRPr="00B72FF5" w:rsidRDefault="00B72FF5" w:rsidP="00B72FF5"/>
    <w:p w:rsidR="00B72FF5" w:rsidRDefault="00B72FF5" w:rsidP="00B72FF5">
      <w:pPr>
        <w:jc w:val="center"/>
      </w:pPr>
    </w:p>
    <w:p w:rsidR="00B72FF5" w:rsidRPr="00B72FF5" w:rsidRDefault="00B72FF5" w:rsidP="00B72FF5">
      <w:pPr>
        <w:jc w:val="center"/>
      </w:pPr>
    </w:p>
    <w:sectPr w:rsidR="00B72FF5" w:rsidRPr="00B72FF5" w:rsidSect="005C48D4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007"/>
    <w:multiLevelType w:val="hybridMultilevel"/>
    <w:tmpl w:val="B4383902"/>
    <w:lvl w:ilvl="0" w:tplc="BCA23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12FBC"/>
    <w:multiLevelType w:val="hybridMultilevel"/>
    <w:tmpl w:val="84403236"/>
    <w:lvl w:ilvl="0" w:tplc="BCA23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72FF5"/>
    <w:rsid w:val="001021EA"/>
    <w:rsid w:val="002A7E81"/>
    <w:rsid w:val="003176E5"/>
    <w:rsid w:val="005C48D4"/>
    <w:rsid w:val="0096272E"/>
    <w:rsid w:val="00A916CD"/>
    <w:rsid w:val="00B613A0"/>
    <w:rsid w:val="00B72FF5"/>
    <w:rsid w:val="00BD5050"/>
    <w:rsid w:val="00C7407A"/>
    <w:rsid w:val="00CA68C6"/>
    <w:rsid w:val="00CB70F8"/>
    <w:rsid w:val="00DC27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3A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772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772"/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2A7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411.org" TargetMode="External"/><Relationship Id="rId13" Type="http://schemas.openxmlformats.org/officeDocument/2006/relationships/hyperlink" Target="mailto:amandabglov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.state.co.us" TargetMode="External"/><Relationship Id="rId12" Type="http://schemas.openxmlformats.org/officeDocument/2006/relationships/hyperlink" Target="http://www.leg.state.co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wvcolorado.org" TargetMode="External"/><Relationship Id="rId11" Type="http://schemas.openxmlformats.org/officeDocument/2006/relationships/hyperlink" Target="http://www.coloradocapitolwatch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igitdem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.state.co.us" TargetMode="External"/><Relationship Id="rId14" Type="http://schemas.openxmlformats.org/officeDocument/2006/relationships/hyperlink" Target="mailto:blwhiner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572</Words>
  <Characters>3261</Characters>
  <Application>Microsoft Office Word</Application>
  <DocSecurity>0</DocSecurity>
  <Lines>27</Lines>
  <Paragraphs>7</Paragraphs>
  <ScaleCrop>false</ScaleCrop>
  <Company>Homw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Nancy</cp:lastModifiedBy>
  <cp:revision>3</cp:revision>
  <cp:lastPrinted>2016-06-09T21:57:00Z</cp:lastPrinted>
  <dcterms:created xsi:type="dcterms:W3CDTF">2016-06-09T20:10:00Z</dcterms:created>
  <dcterms:modified xsi:type="dcterms:W3CDTF">2016-06-11T21:45:00Z</dcterms:modified>
</cp:coreProperties>
</file>